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F" w:rsidRPr="007167D7" w:rsidRDefault="00A937FF" w:rsidP="007167D7">
      <w:pPr>
        <w:pStyle w:val="Alcm1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178179294"/>
      <w:bookmarkStart w:id="1" w:name="_Toc24358259"/>
      <w:bookmarkStart w:id="2" w:name="_Toc473712760"/>
      <w:r w:rsidRPr="007167D7">
        <w:rPr>
          <w:rFonts w:ascii="Book Antiqua" w:hAnsi="Book Antiqua" w:cstheme="minorHAnsi"/>
          <w:sz w:val="22"/>
          <w:szCs w:val="22"/>
        </w:rPr>
        <w:t>A Vállalkozó feladatai a kivitelezéssel összefüggésben</w:t>
      </w:r>
      <w:bookmarkEnd w:id="0"/>
      <w:bookmarkEnd w:id="1"/>
      <w:bookmarkEnd w:id="2"/>
    </w:p>
    <w:p w:rsidR="00A937FF" w:rsidRPr="007167D7" w:rsidRDefault="00945BBD" w:rsidP="007167D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299609093"/>
      <w:bookmarkStart w:id="4" w:name="_Toc178179295"/>
      <w:bookmarkStart w:id="5" w:name="_Toc24358260"/>
      <w:bookmarkStart w:id="6" w:name="_Toc473712761"/>
      <w:r w:rsidRPr="007167D7">
        <w:rPr>
          <w:rFonts w:ascii="Book Antiqua" w:hAnsi="Book Antiqua" w:cstheme="minorHAnsi"/>
          <w:sz w:val="22"/>
          <w:szCs w:val="22"/>
        </w:rPr>
        <w:t xml:space="preserve">I. </w:t>
      </w:r>
      <w:r w:rsidR="00A937FF" w:rsidRPr="007167D7">
        <w:rPr>
          <w:rFonts w:ascii="Book Antiqua" w:hAnsi="Book Antiqua" w:cstheme="minorHAnsi"/>
          <w:sz w:val="22"/>
          <w:szCs w:val="22"/>
        </w:rPr>
        <w:t>Munkakezdés</w:t>
      </w:r>
      <w:bookmarkEnd w:id="3"/>
      <w:r w:rsidR="00A937FF" w:rsidRPr="007167D7">
        <w:rPr>
          <w:rFonts w:ascii="Book Antiqua" w:hAnsi="Book Antiqua" w:cstheme="minorHAnsi"/>
          <w:sz w:val="22"/>
          <w:szCs w:val="22"/>
        </w:rPr>
        <w:t>i engedély</w:t>
      </w:r>
      <w:bookmarkEnd w:id="4"/>
      <w:bookmarkEnd w:id="5"/>
      <w:bookmarkEnd w:id="6"/>
    </w:p>
    <w:p w:rsidR="00A937FF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2762"/>
      <w:r w:rsidRPr="007167D7">
        <w:rPr>
          <w:rFonts w:ascii="Book Antiqua" w:hAnsi="Book Antiqua" w:cstheme="minorHAnsi"/>
          <w:sz w:val="22"/>
          <w:szCs w:val="22"/>
        </w:rPr>
        <w:t xml:space="preserve">I.1.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Vállalkozó a Szerződés hatálybalépését követő 45 napon belül köteles teljesíteni a munkakezdési engedély kiadásának a feltételeit, és kérni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től a munkakezdési engedély kiadását. Amennyiben a Szerződéses Megállapodás a kivitelezésen kívül egyéb feladatokat (pl. tervezés) is magában foglal, abban az esetben az Aktualizált Dokumentáció részét képező bázis műszaki ütemterv szerinti határidőben köteles munkakezdési engedélyt kérni a Vállalkozó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>től a kivitelezési feladatok tekintetében.</w:t>
      </w:r>
      <w:bookmarkEnd w:id="7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945BBD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763"/>
      <w:r w:rsidRPr="007167D7">
        <w:rPr>
          <w:rFonts w:ascii="Book Antiqua" w:hAnsi="Book Antiqua" w:cstheme="minorHAnsi"/>
          <w:sz w:val="22"/>
          <w:szCs w:val="22"/>
        </w:rPr>
        <w:t xml:space="preserve">I.2.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Amennyiben a Vállalkozó munkakezdési engedéllyel összefüggő kötelezettségeinek nem, vagy nem teljes körűen vagy késedelmesen tesz eleget, ez megalapozhatja a szerződésszegés jelen Szerződésben meghatározott jogkövetkezményeinek a Vállalkozóval szembeni érvényesítését. Így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 xml:space="preserve">különösen </w:t>
      </w:r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….. </w:t>
      </w:r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>napot meghaladó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késedelem esetén a Megrendelő írásban köteles a Vállalkozót értesíteni és legfeljebb </w:t>
      </w:r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……….</w:t>
      </w:r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 napos határidőt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biztosítani a jogsértő helyzet orvoslására. A jelen határidő eredménytelen eltelte esetén a Megrendelő jogosult egyoldalú nyilatkozattal, azonnali hatállyal, minden kártérítési kötelezettség nélkül elállni a Szerződéstől, vagy felmondani a Szerződést és érvényesítheti a meghiúsulási kötbérre vonatkozó igényét.</w:t>
      </w:r>
      <w:bookmarkStart w:id="9" w:name="_Toc473712764"/>
      <w:bookmarkEnd w:id="8"/>
    </w:p>
    <w:p w:rsidR="00A937FF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I.3.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a munkakezdési engedélyt – amennyiben annak feltételei fennállnak – a Vállalkozó kérelmére a legrövidebb időn belül, az engedély kiadása iránti hiánytalan kérelem kézhezvételétől számított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legfeljebb </w:t>
      </w:r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……..</w:t>
      </w:r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 napon belül kiadja</w:t>
      </w:r>
      <w:r w:rsidR="00A937FF" w:rsidRPr="007167D7">
        <w:rPr>
          <w:rFonts w:ascii="Book Antiqua" w:hAnsi="Book Antiqua" w:cstheme="minorHAnsi"/>
          <w:sz w:val="22"/>
          <w:szCs w:val="22"/>
        </w:rPr>
        <w:t>.</w:t>
      </w:r>
      <w:bookmarkEnd w:id="9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765"/>
      <w:r w:rsidRPr="007167D7">
        <w:rPr>
          <w:rFonts w:ascii="Book Antiqua" w:hAnsi="Book Antiqua" w:cstheme="minorHAnsi"/>
          <w:sz w:val="22"/>
          <w:szCs w:val="22"/>
        </w:rPr>
        <w:t xml:space="preserve">I.4.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Megrendelő – a Megvalósítási Időtől függően – a munkavégzésre korlátozottan alkalmas téli időszakot is figyelembe véve, fenti határidőkhöz képest a Vállalkozó kezdeményezésére, </w:t>
      </w:r>
      <w:r w:rsidR="00C708AE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A937FF" w:rsidRPr="007167D7">
        <w:rPr>
          <w:rFonts w:ascii="Book Antiqua" w:hAnsi="Book Antiqua" w:cstheme="minorHAnsi"/>
          <w:sz w:val="22"/>
          <w:szCs w:val="22"/>
        </w:rPr>
        <w:t>véleményét is figyelembe véve, eltérő időpontot is engedélyezhet.</w:t>
      </w:r>
      <w:bookmarkEnd w:id="10"/>
    </w:p>
    <w:p w:rsidR="00A937FF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2766"/>
      <w:bookmarkStart w:id="12" w:name="_Toc436911228"/>
      <w:bookmarkStart w:id="13" w:name="_Toc436911991"/>
      <w:r w:rsidRPr="007167D7">
        <w:rPr>
          <w:rFonts w:ascii="Book Antiqua" w:hAnsi="Book Antiqua" w:cstheme="minorHAnsi"/>
          <w:sz w:val="22"/>
          <w:szCs w:val="22"/>
        </w:rPr>
        <w:t xml:space="preserve">I.5.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</w:t>
      </w:r>
      <w:r w:rsidR="00C708AE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A937FF" w:rsidRPr="007167D7">
        <w:rPr>
          <w:rFonts w:ascii="Book Antiqua" w:hAnsi="Book Antiqua" w:cstheme="minorHAnsi"/>
          <w:sz w:val="22"/>
          <w:szCs w:val="22"/>
        </w:rPr>
        <w:t>az elektronikus építési naplóban részleges vagy teljes körű munkakezdési engedélyt ad ki, az engedély kiadási feltételei fennállásának ellenőrzését követően.</w:t>
      </w:r>
      <w:bookmarkEnd w:id="11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767"/>
      <w:r w:rsidRPr="007167D7">
        <w:rPr>
          <w:rFonts w:ascii="Book Antiqua" w:hAnsi="Book Antiqua" w:cstheme="minorHAnsi"/>
          <w:sz w:val="22"/>
          <w:szCs w:val="22"/>
        </w:rPr>
        <w:t xml:space="preserve">I.6.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Részleges és teljes körű munkakezdési engedélyt csak olyan Munkaterület vonatkozásában adhat ki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>, amely tekintetében a rendelkezési jogot, illetve a rálépési engedélyt a Megrendelő vagy a Vállalkozó megszerezte, vagy a Munkaterületet a kezelőtől, üzemeltetőtől átvette.</w:t>
      </w:r>
      <w:bookmarkEnd w:id="14"/>
      <w:r w:rsidR="00A937FF" w:rsidRPr="007167D7">
        <w:rPr>
          <w:rFonts w:ascii="Book Antiqua" w:hAnsi="Book Antiqua" w:cstheme="minorHAnsi"/>
          <w:sz w:val="22"/>
          <w:szCs w:val="22"/>
        </w:rPr>
        <w:t xml:space="preserve">  </w:t>
      </w:r>
    </w:p>
    <w:p w:rsidR="00C708AE" w:rsidRPr="007167D7" w:rsidRDefault="00C708AE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473712768"/>
    </w:p>
    <w:p w:rsidR="00C708AE" w:rsidRPr="007167D7" w:rsidRDefault="00C708AE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:rsidR="00A937FF" w:rsidRPr="007167D7" w:rsidRDefault="00A937FF" w:rsidP="007167D7">
      <w:pPr>
        <w:pStyle w:val="Lista3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lastRenderedPageBreak/>
        <w:t>A (teljes és részleges) munkakezdési engedélyben egyértelműen meg kell határozni, hogy</w:t>
      </w:r>
      <w:bookmarkEnd w:id="15"/>
    </w:p>
    <w:p w:rsidR="00A937FF" w:rsidRPr="007167D7" w:rsidRDefault="00A937FF" w:rsidP="007167D7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az melyik Építményre, szakaszra, munkafolyamatra, </w:t>
      </w:r>
    </w:p>
    <w:p w:rsidR="006E4C40" w:rsidRPr="007167D7" w:rsidRDefault="00A937FF" w:rsidP="007167D7">
      <w:pPr>
        <w:pStyle w:val="Listaszerbekezds"/>
        <w:numPr>
          <w:ilvl w:val="0"/>
          <w:numId w:val="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milyen helyrajzi számú Ingatlanokra, illetve azok beazonosítható részeire vonatkozik.</w:t>
      </w:r>
      <w:bookmarkEnd w:id="12"/>
      <w:bookmarkEnd w:id="13"/>
    </w:p>
    <w:p w:rsidR="00A937FF" w:rsidRPr="007167D7" w:rsidRDefault="00945BBD" w:rsidP="007167D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6" w:name="_Toc178179296"/>
      <w:bookmarkStart w:id="17" w:name="_Toc24358261"/>
      <w:bookmarkStart w:id="18" w:name="_Toc473712769"/>
      <w:r w:rsidRPr="007167D7">
        <w:rPr>
          <w:rFonts w:ascii="Book Antiqua" w:hAnsi="Book Antiqua" w:cstheme="minorHAnsi"/>
          <w:sz w:val="22"/>
          <w:szCs w:val="22"/>
        </w:rPr>
        <w:t xml:space="preserve">II. </w:t>
      </w:r>
      <w:r w:rsidR="00A937FF" w:rsidRPr="007167D7">
        <w:rPr>
          <w:rFonts w:ascii="Book Antiqua" w:hAnsi="Book Antiqua" w:cstheme="minorHAnsi"/>
          <w:sz w:val="22"/>
          <w:szCs w:val="22"/>
        </w:rPr>
        <w:t>Részleges munkakezdési engedély</w:t>
      </w:r>
      <w:bookmarkEnd w:id="16"/>
      <w:bookmarkEnd w:id="17"/>
      <w:bookmarkEnd w:id="18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473712770"/>
      <w:r w:rsidRPr="007167D7">
        <w:rPr>
          <w:rFonts w:ascii="Book Antiqua" w:hAnsi="Book Antiqua" w:cstheme="minorHAnsi"/>
          <w:sz w:val="22"/>
          <w:szCs w:val="22"/>
        </w:rPr>
        <w:t xml:space="preserve">II.1. </w:t>
      </w:r>
      <w:r w:rsidR="00A937FF" w:rsidRPr="007167D7">
        <w:rPr>
          <w:rFonts w:ascii="Book Antiqua" w:hAnsi="Book Antiqua" w:cstheme="minorHAnsi"/>
          <w:sz w:val="22"/>
          <w:szCs w:val="22"/>
        </w:rPr>
        <w:t>A részleges munkakezdési engedély kérhető – amennyiben a Szerződéses Megállapodás eltérően nem rendelkezik – a következő munkákra:</w:t>
      </w:r>
      <w:bookmarkEnd w:id="19"/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lőszermentesítés,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erdőirtás, fakivágás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humuszgazdálkodás,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régészeti lelőhelyeken végzett földmunka,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épület bontási munkák,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szállító utak – nem építési engedélyköteles – kialakítása, megerősítése,</w:t>
      </w:r>
    </w:p>
    <w:p w:rsidR="00A937FF" w:rsidRPr="007167D7" w:rsidRDefault="00A937FF" w:rsidP="007167D7">
      <w:pPr>
        <w:pStyle w:val="Listaszerbekezds"/>
        <w:numPr>
          <w:ilvl w:val="0"/>
          <w:numId w:val="6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további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által jóváhagyott munkákra.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0" w:name="_Toc473712771"/>
      <w:r w:rsidRPr="007167D7">
        <w:rPr>
          <w:rFonts w:ascii="Book Antiqua" w:hAnsi="Book Antiqua" w:cstheme="minorHAnsi"/>
          <w:sz w:val="22"/>
          <w:szCs w:val="22"/>
        </w:rPr>
        <w:t xml:space="preserve">II.2. </w:t>
      </w:r>
      <w:r w:rsidR="00A937FF" w:rsidRPr="007167D7">
        <w:rPr>
          <w:rFonts w:ascii="Book Antiqua" w:hAnsi="Book Antiqua" w:cstheme="minorHAnsi"/>
          <w:sz w:val="22"/>
          <w:szCs w:val="22"/>
        </w:rPr>
        <w:t>A részleges munkakezdési engedély kiadásának feltétele a Szerződésben az engedély tárgyát képező feladatokkal összefüggésben megállapított kötelezettségek teljesítése.</w:t>
      </w:r>
      <w:bookmarkEnd w:id="20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1" w:name="_Toc473712772"/>
      <w:r w:rsidRPr="007167D7">
        <w:rPr>
          <w:rFonts w:ascii="Book Antiqua" w:hAnsi="Book Antiqua" w:cstheme="minorHAnsi"/>
          <w:sz w:val="22"/>
          <w:szCs w:val="22"/>
        </w:rPr>
        <w:t xml:space="preserve">II.3. </w:t>
      </w:r>
      <w:r w:rsidR="00A937FF" w:rsidRPr="007167D7">
        <w:rPr>
          <w:rFonts w:ascii="Book Antiqua" w:hAnsi="Book Antiqua" w:cstheme="minorHAnsi"/>
          <w:sz w:val="22"/>
          <w:szCs w:val="22"/>
        </w:rPr>
        <w:t>A részleges munkakezdési engedély kiadásának együttes feltételei valamennyi munkanem esetében:</w:t>
      </w:r>
      <w:bookmarkEnd w:id="21"/>
    </w:p>
    <w:p w:rsidR="00A937FF" w:rsidRPr="007167D7" w:rsidRDefault="00A937FF" w:rsidP="007167D7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Vállalkozási Szerződéses Feltételek szerinti Biztonsági, Tűzvédelmi és Egészségvédelmi Terv </w:t>
      </w:r>
      <w:r w:rsidR="00D05312" w:rsidRPr="007167D7">
        <w:rPr>
          <w:rFonts w:ascii="Book Antiqua" w:hAnsi="Book Antiqua" w:cstheme="minorHAnsi"/>
          <w:sz w:val="22"/>
          <w:szCs w:val="22"/>
        </w:rPr>
        <w:t>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általi jóváhagyása, a munkavédelmi oktatások megtartása,</w:t>
      </w:r>
    </w:p>
    <w:p w:rsidR="00945BBD" w:rsidRPr="007167D7" w:rsidRDefault="00A937FF" w:rsidP="007167D7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amennyiben az adott munkára értelmezhető, a Mintavételi és Megfelelőség-igazolási Terv, valamint a Technológiai Utasítások és vasútfejlesztési projekt esetében a Koordinációs Intézkedési Terv elkészítése és </w:t>
      </w:r>
      <w:r w:rsidR="00C708AE" w:rsidRPr="007167D7">
        <w:rPr>
          <w:rFonts w:ascii="Book Antiqua" w:hAnsi="Book Antiqua" w:cstheme="minorHAnsi"/>
          <w:sz w:val="22"/>
          <w:szCs w:val="22"/>
        </w:rPr>
        <w:t>a 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általi jóváhagyása.</w:t>
      </w:r>
      <w:bookmarkStart w:id="22" w:name="_Toc178179297"/>
      <w:bookmarkStart w:id="23" w:name="_Toc24358262"/>
      <w:bookmarkStart w:id="24" w:name="_Toc473712773"/>
    </w:p>
    <w:p w:rsidR="00A937FF" w:rsidRPr="007167D7" w:rsidRDefault="00945BBD" w:rsidP="007167D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III. </w:t>
      </w:r>
      <w:r w:rsidR="00A937FF" w:rsidRPr="007167D7">
        <w:rPr>
          <w:rFonts w:ascii="Book Antiqua" w:hAnsi="Book Antiqua" w:cstheme="minorHAnsi"/>
          <w:sz w:val="22"/>
          <w:szCs w:val="22"/>
        </w:rPr>
        <w:t>Teljes körű munkakezdési engedély</w:t>
      </w:r>
      <w:bookmarkEnd w:id="22"/>
      <w:bookmarkEnd w:id="23"/>
      <w:bookmarkEnd w:id="24"/>
    </w:p>
    <w:p w:rsidR="00A937FF" w:rsidRPr="007167D7" w:rsidRDefault="00A937FF" w:rsidP="007167D7">
      <w:pPr>
        <w:pStyle w:val="Lista3szint"/>
        <w:numPr>
          <w:ilvl w:val="0"/>
          <w:numId w:val="0"/>
        </w:numPr>
        <w:ind w:left="720" w:hanging="720"/>
        <w:rPr>
          <w:rFonts w:ascii="Book Antiqua" w:hAnsi="Book Antiqua" w:cstheme="minorHAnsi"/>
          <w:sz w:val="22"/>
          <w:szCs w:val="22"/>
        </w:rPr>
      </w:pPr>
      <w:bookmarkStart w:id="25" w:name="_Toc473712774"/>
      <w:r w:rsidRPr="007167D7">
        <w:rPr>
          <w:rFonts w:ascii="Book Antiqua" w:hAnsi="Book Antiqua" w:cstheme="minorHAnsi"/>
          <w:sz w:val="22"/>
          <w:szCs w:val="22"/>
        </w:rPr>
        <w:t>A teljes körű munkakezdési engedély kiadásának együttes feltételei:</w:t>
      </w:r>
      <w:bookmarkEnd w:id="25"/>
    </w:p>
    <w:p w:rsidR="00A937FF" w:rsidRPr="007167D7" w:rsidRDefault="00A937FF" w:rsidP="007167D7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 Bázisdokumentáció Megrendelő általi jóváhagyása,</w:t>
      </w:r>
    </w:p>
    <w:p w:rsidR="00A937FF" w:rsidRPr="007167D7" w:rsidRDefault="00A937FF" w:rsidP="007167D7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munkavédelmi oktatások megtartása,</w:t>
      </w:r>
    </w:p>
    <w:p w:rsidR="00A937FF" w:rsidRPr="007167D7" w:rsidRDefault="00A937FF" w:rsidP="007167D7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Jóváhagyott Kiviteli Tervek rendelkezésre állása,</w:t>
      </w:r>
    </w:p>
    <w:p w:rsidR="00A937FF" w:rsidRPr="007167D7" w:rsidRDefault="00A937FF" w:rsidP="007167D7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az adott munkára jogszabályi előírás, vagy a Szerződés rendelkezése alapján szükséges engedélyek, hozzájárulások rendelkezésre állása,</w:t>
      </w:r>
    </w:p>
    <w:p w:rsidR="00A937FF" w:rsidRPr="007167D7" w:rsidRDefault="00A937FF" w:rsidP="007167D7">
      <w:pPr>
        <w:pStyle w:val="Listaszerbekezds"/>
        <w:numPr>
          <w:ilvl w:val="0"/>
          <w:numId w:val="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lastRenderedPageBreak/>
        <w:t>a Mintavételi és Megfelelőség-igazolási Terv, Technológiai Utasítások, valamint vasútfejlesztési projekt esetében a Koordinációs Intézked</w:t>
      </w:r>
      <w:r w:rsidR="00C708AE" w:rsidRPr="007167D7">
        <w:rPr>
          <w:rFonts w:ascii="Book Antiqua" w:hAnsi="Book Antiqua" w:cstheme="minorHAnsi"/>
          <w:sz w:val="22"/>
          <w:szCs w:val="22"/>
        </w:rPr>
        <w:t>ési Terv elkészítése és a 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általi jóváhagyása.   </w:t>
      </w:r>
    </w:p>
    <w:p w:rsidR="006E4C40" w:rsidRPr="007167D7" w:rsidRDefault="00A937FF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6" w:name="_Toc473712775"/>
      <w:r w:rsidRPr="007167D7">
        <w:rPr>
          <w:rFonts w:ascii="Book Antiqua" w:hAnsi="Book Antiqua" w:cstheme="minorHAnsi"/>
          <w:sz w:val="22"/>
          <w:szCs w:val="22"/>
        </w:rPr>
        <w:t xml:space="preserve">Amennyiben a teljes körű munkakezdési engedély kiadásának valamennyi feltétele fennáll,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köteles a munkakezdési engedélyt a Bázisdokumentációban, illetve az Aktualizált Dokumentációban meghatározott ütemterveknek megfelelő sorrendben kiadni, és egy másolati példánnyal a Megrendelőt erről értesíteni.</w:t>
      </w:r>
      <w:bookmarkEnd w:id="26"/>
    </w:p>
    <w:p w:rsidR="00A937FF" w:rsidRPr="007167D7" w:rsidRDefault="00945BBD" w:rsidP="007167D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7" w:name="_Toc178179298"/>
      <w:bookmarkStart w:id="28" w:name="_Toc24358263"/>
      <w:bookmarkStart w:id="29" w:name="_Toc473712776"/>
      <w:r w:rsidRPr="007167D7">
        <w:rPr>
          <w:rFonts w:ascii="Book Antiqua" w:hAnsi="Book Antiqua" w:cstheme="minorHAnsi"/>
          <w:sz w:val="22"/>
          <w:szCs w:val="22"/>
        </w:rPr>
        <w:t xml:space="preserve">IV. </w:t>
      </w:r>
      <w:r w:rsidR="00A937FF" w:rsidRPr="007167D7">
        <w:rPr>
          <w:rFonts w:ascii="Book Antiqua" w:hAnsi="Book Antiqua" w:cstheme="minorHAnsi"/>
          <w:sz w:val="22"/>
          <w:szCs w:val="22"/>
        </w:rPr>
        <w:t>Munkakezdés, munkaterület, munkavégzés</w:t>
      </w:r>
      <w:bookmarkEnd w:id="27"/>
      <w:bookmarkEnd w:id="28"/>
      <w:bookmarkEnd w:id="29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0" w:name="_Toc473712777"/>
      <w:r w:rsidRPr="007167D7">
        <w:rPr>
          <w:rFonts w:ascii="Book Antiqua" w:hAnsi="Book Antiqua" w:cstheme="minorHAnsi"/>
          <w:sz w:val="22"/>
          <w:szCs w:val="22"/>
        </w:rPr>
        <w:t xml:space="preserve">IV.1.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Megrendelő a Munkaterületet – a Közbeszerzési Dokumentumok eltérő rendelkezése hiányában – a Szerződés hatályba lépésétől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 xml:space="preserve">számított </w:t>
      </w:r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 napon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belül adja át. Amennyiben a Szerződés tárgya a kivitelezésen kívül további feladatokat is magában foglal (például: tervezés), a Bázisdokumentáció részét képező Bázis műszaki ütemtervben kell meghatározni erre is tekintettel a Munkaterület átadásának időpontját.</w:t>
      </w:r>
      <w:bookmarkEnd w:id="30"/>
      <w:r w:rsidR="00A937FF" w:rsidRPr="007167D7">
        <w:rPr>
          <w:rFonts w:ascii="Book Antiqua" w:hAnsi="Book Antiqua" w:cstheme="minorHAnsi"/>
          <w:sz w:val="22"/>
          <w:szCs w:val="22"/>
        </w:rPr>
        <w:t xml:space="preserve"> A Munkaterület a Közbeszerzési Dokumentumok tartalmára tekintettel szakaszosan is átadható, a szakaszok átadásának határidejét a Bázisdokumentáció részét képező műszaki ütemterv tartalmazza. 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1" w:name="_Toc473712778"/>
      <w:r w:rsidRPr="007167D7">
        <w:rPr>
          <w:rFonts w:ascii="Book Antiqua" w:hAnsi="Book Antiqua" w:cstheme="minorHAnsi"/>
          <w:sz w:val="22"/>
          <w:szCs w:val="22"/>
        </w:rPr>
        <w:t xml:space="preserve">IV.2.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Vállalkozó feladata a Munkaterület kitűzése a Megrendelő által megadott határvonal (kitűzési vázlat) sarokpontok koordinátái alapján.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ellenőrzi a Vállalkozó által kitűzött terület igénybevételi határvonalakat.</w:t>
      </w:r>
      <w:bookmarkEnd w:id="31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2" w:name="_Toc473712779"/>
      <w:r w:rsidRPr="007167D7">
        <w:rPr>
          <w:rFonts w:ascii="Book Antiqua" w:hAnsi="Book Antiqua" w:cstheme="minorHAnsi"/>
          <w:sz w:val="22"/>
          <w:szCs w:val="22"/>
        </w:rPr>
        <w:t xml:space="preserve">IV.3.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Munkaterület átadás-átvételi eljárást a Megrendelő képviselőjeként a </w:t>
      </w:r>
      <w:r w:rsidR="00C708AE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A937FF" w:rsidRPr="007167D7">
        <w:rPr>
          <w:rFonts w:ascii="Book Antiqua" w:hAnsi="Book Antiqua" w:cstheme="minorHAnsi"/>
          <w:sz w:val="22"/>
          <w:szCs w:val="22"/>
        </w:rPr>
        <w:t>bonyolítja le, hívja össze és vezeti le. A Munkaterület átadás-átvételi eljárásra az érintett Kezelőket, Üzemeltetőket és területtulajdonosokat is meg kell hívni.</w:t>
      </w:r>
      <w:bookmarkEnd w:id="32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3" w:name="_Toc473712780"/>
      <w:r w:rsidRPr="007167D7">
        <w:rPr>
          <w:rFonts w:ascii="Book Antiqua" w:hAnsi="Book Antiqua" w:cstheme="minorHAnsi"/>
          <w:sz w:val="22"/>
          <w:szCs w:val="22"/>
        </w:rPr>
        <w:t xml:space="preserve">IV.4.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Munkaterület átadás-átvételi eljárást olyan határidővel kell lefolytatni, hogy a Vállalkozó a kivitelezést – a Közbeszerzési Dokumentumok eltérő rendelkezése vagy műszaki tartalma hiányában – legkésőbb a Szerződés hatályba lépésétől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 xml:space="preserve">számított </w:t>
      </w:r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6E4C40" w:rsidRPr="007167D7">
        <w:rPr>
          <w:rFonts w:ascii="Book Antiqua" w:hAnsi="Book Antiqua" w:cstheme="minorHAnsi"/>
          <w:sz w:val="22"/>
          <w:szCs w:val="22"/>
          <w:highlight w:val="green"/>
        </w:rPr>
        <w:t>…………</w:t>
      </w:r>
      <w:r w:rsidR="00A937FF" w:rsidRPr="007167D7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A937FF" w:rsidRPr="007167D7">
        <w:rPr>
          <w:rFonts w:ascii="Book Antiqua" w:hAnsi="Book Antiqua" w:cstheme="minorHAnsi"/>
          <w:sz w:val="22"/>
          <w:szCs w:val="22"/>
        </w:rPr>
        <w:t>, illetve amennyiben a Szerződés tárgya tervezés is, a Bázisdokumentáció részét képező műszaki ütemtervben meghatározott határidőben megkezdhesse.</w:t>
      </w:r>
      <w:bookmarkEnd w:id="33"/>
      <w:r w:rsidR="00A937FF" w:rsidRPr="007167D7">
        <w:rPr>
          <w:rFonts w:ascii="Book Antiqua" w:hAnsi="Book Antiqua" w:cstheme="minorHAnsi"/>
          <w:sz w:val="22"/>
          <w:szCs w:val="22"/>
        </w:rPr>
        <w:t xml:space="preserve"> A Munkaterület szakaszos átadása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>esetén</w:t>
      </w:r>
      <w:proofErr w:type="gramEnd"/>
      <w:r w:rsidR="00A937FF" w:rsidRPr="007167D7">
        <w:rPr>
          <w:rFonts w:ascii="Book Antiqua" w:hAnsi="Book Antiqua" w:cstheme="minorHAnsi"/>
          <w:sz w:val="22"/>
          <w:szCs w:val="22"/>
        </w:rPr>
        <w:t xml:space="preserve"> az egyes szakaszokon történő kivitelezés megkezdésének időpontját a Bázisdokumentáció részét képező műszaki ütemterv tartalmazza.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4" w:name="_Toc473712781"/>
      <w:r w:rsidRPr="007167D7">
        <w:rPr>
          <w:rFonts w:ascii="Book Antiqua" w:hAnsi="Book Antiqua" w:cstheme="minorHAnsi"/>
          <w:sz w:val="22"/>
          <w:szCs w:val="22"/>
        </w:rPr>
        <w:t xml:space="preserve">IV.5.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Munkaterület átadás-átvételi eljárásról a </w:t>
      </w:r>
      <w:r w:rsidR="00C708AE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jegyzőkönyvet köteles készíteni. A </w:t>
      </w:r>
      <w:r w:rsidR="00C708AE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jegyzőkönyvben rögzíteni köteles az átadott területek egyértelmű azonosításához szükséges adatokat. A hiányzó Munkaterületeket a Megrendelő - a </w:t>
      </w:r>
      <w:r w:rsidR="00C708AE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közreműködésével - a rendelkezésre állásnak megfelelően, folyamatosan, írásbeli értesítés mellett adja át a Vállalkozónak. </w:t>
      </w:r>
      <w:bookmarkEnd w:id="34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5" w:name="_Toc473712782"/>
      <w:r w:rsidRPr="007167D7">
        <w:rPr>
          <w:rFonts w:ascii="Book Antiqua" w:hAnsi="Book Antiqua" w:cstheme="minorHAnsi"/>
          <w:sz w:val="22"/>
          <w:szCs w:val="22"/>
        </w:rPr>
        <w:t xml:space="preserve">IV.6.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Megrendelő feladata a Munkaterület átadása a Projekt megvalósításához szükséges mértékben a Vállalkozó részére. A Megrendelő részéről a jogszabály által biztosított, valamint </w:t>
      </w:r>
      <w:r w:rsidR="00A937FF" w:rsidRPr="007167D7">
        <w:rPr>
          <w:rFonts w:ascii="Book Antiqua" w:hAnsi="Book Antiqua" w:cstheme="minorHAnsi"/>
          <w:sz w:val="22"/>
          <w:szCs w:val="22"/>
        </w:rPr>
        <w:lastRenderedPageBreak/>
        <w:t xml:space="preserve">a megszerzett területek közvetlenül kerülnek átadásra, de az engedélyekben előírt, további beavatkozásokkal érintett, nem a Megrendelő vagyonkezelésében/közvetlen birtokában lévő ingatlanokra (például MK </w:t>
      </w:r>
      <w:proofErr w:type="spellStart"/>
      <w:r w:rsidR="00A937FF" w:rsidRPr="007167D7">
        <w:rPr>
          <w:rFonts w:ascii="Book Antiqua" w:hAnsi="Book Antiqua" w:cstheme="minorHAnsi"/>
          <w:sz w:val="22"/>
          <w:szCs w:val="22"/>
        </w:rPr>
        <w:t>Nzrt</w:t>
      </w:r>
      <w:proofErr w:type="spellEnd"/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>.,</w:t>
      </w:r>
      <w:proofErr w:type="gramEnd"/>
      <w:r w:rsidR="00A937FF" w:rsidRPr="007167D7">
        <w:rPr>
          <w:rFonts w:ascii="Book Antiqua" w:hAnsi="Book Antiqua" w:cstheme="minorHAnsi"/>
          <w:sz w:val="22"/>
          <w:szCs w:val="22"/>
        </w:rPr>
        <w:t xml:space="preserve"> MÁV Zrt., Önkormányzat, VIZIG. </w:t>
      </w:r>
      <w:proofErr w:type="gramStart"/>
      <w:r w:rsidR="00A937FF" w:rsidRPr="007167D7">
        <w:rPr>
          <w:rFonts w:ascii="Book Antiqua" w:hAnsi="Book Antiqua" w:cstheme="minorHAnsi"/>
          <w:sz w:val="22"/>
          <w:szCs w:val="22"/>
        </w:rPr>
        <w:t>rendelkezése</w:t>
      </w:r>
      <w:proofErr w:type="gramEnd"/>
      <w:r w:rsidR="00A937FF" w:rsidRPr="007167D7">
        <w:rPr>
          <w:rFonts w:ascii="Book Antiqua" w:hAnsi="Book Antiqua" w:cstheme="minorHAnsi"/>
          <w:sz w:val="22"/>
          <w:szCs w:val="22"/>
        </w:rPr>
        <w:t xml:space="preserve"> alatt álló ingatlanok) a munkavégzéshez a hozzájárulások, rálépési engedélyek megszerzése a Vállalkozó feladata, a Megrendelő közreműködésével.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IV.7.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felel az átvett Munkaterületért és az ott végzett munka, az ott tárolt vagyontárgyak biztonságáért a Munkaterület átadásától a Munkaterület visszavételéig.</w:t>
      </w:r>
      <w:bookmarkEnd w:id="35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6" w:name="_Toc473712783"/>
      <w:r w:rsidRPr="007167D7">
        <w:rPr>
          <w:rFonts w:ascii="Book Antiqua" w:hAnsi="Book Antiqua" w:cstheme="minorHAnsi"/>
          <w:sz w:val="22"/>
          <w:szCs w:val="22"/>
        </w:rPr>
        <w:t xml:space="preserve">IV.8.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Vállalkozónak a Megvalósítási Idő tartamára a Közbeszerzési Műszaki Leírásban foglaltak szerint biztosítania kell a munkavédelmi szabályoknak megfelelő irodát és annak felszereltségét, raktárt, étkező helyiséget, mosdót, WC-t, szállást, stb., továbbá </w:t>
      </w:r>
      <w:proofErr w:type="spellStart"/>
      <w:r w:rsidR="00A937FF" w:rsidRPr="007167D7">
        <w:rPr>
          <w:rFonts w:ascii="Book Antiqua" w:hAnsi="Book Antiqua" w:cstheme="minorHAnsi"/>
          <w:sz w:val="22"/>
          <w:szCs w:val="22"/>
        </w:rPr>
        <w:t>mindezekkel</w:t>
      </w:r>
      <w:proofErr w:type="spellEnd"/>
      <w:r w:rsidR="00A937FF" w:rsidRPr="007167D7">
        <w:rPr>
          <w:rFonts w:ascii="Book Antiqua" w:hAnsi="Book Antiqua" w:cstheme="minorHAnsi"/>
          <w:sz w:val="22"/>
          <w:szCs w:val="22"/>
        </w:rPr>
        <w:t xml:space="preserve"> összefüggő telepítési, fenntartási, üzemeltetési és őrzési költséget a Vállalkozó viseli.</w:t>
      </w:r>
      <w:bookmarkEnd w:id="36"/>
      <w:r w:rsidR="00A937FF" w:rsidRPr="007167D7">
        <w:rPr>
          <w:rFonts w:ascii="Book Antiqua" w:hAnsi="Book Antiqua" w:cstheme="minorHAnsi"/>
          <w:sz w:val="22"/>
          <w:szCs w:val="22"/>
        </w:rPr>
        <w:t xml:space="preserve"> A közterület használati díj a Vállalkozót terheli.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7" w:name="_Toc473712784"/>
      <w:r w:rsidRPr="007167D7">
        <w:rPr>
          <w:rFonts w:ascii="Book Antiqua" w:hAnsi="Book Antiqua" w:cstheme="minorHAnsi"/>
          <w:sz w:val="22"/>
          <w:szCs w:val="22"/>
        </w:rPr>
        <w:t xml:space="preserve">IV.9.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köteles gondoskodni a saját víz- és elektromos energia, fűtés stb. ellátásáról. Ha a vizet a meglévő vízvezetéki hálózatról kapja, be kell tartania a vízművek előírásait, meg kell fizetnie a vízvezetéki nyomócsövek és vízvételezési pontok bérleti díját, és viselnie kell minden egyéb költséget is. Ugyanilyen eljárást kell folytatnia az elektromos energia és a többi szolgáltatás tekintetében is.</w:t>
      </w:r>
      <w:bookmarkEnd w:id="37"/>
    </w:p>
    <w:p w:rsidR="00A937FF" w:rsidRPr="007167D7" w:rsidRDefault="008A3DBC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38" w:name="_Toc473712785"/>
      <w:r w:rsidRPr="007167D7">
        <w:rPr>
          <w:rFonts w:ascii="Book Antiqua" w:hAnsi="Book Antiqua" w:cstheme="minorHAnsi"/>
          <w:sz w:val="22"/>
          <w:szCs w:val="22"/>
        </w:rPr>
        <w:t xml:space="preserve">IV.10. </w:t>
      </w:r>
      <w:r w:rsidR="00A937FF" w:rsidRPr="007167D7">
        <w:rPr>
          <w:rFonts w:ascii="Book Antiqua" w:hAnsi="Book Antiqua" w:cstheme="minorHAnsi"/>
          <w:sz w:val="22"/>
          <w:szCs w:val="22"/>
        </w:rPr>
        <w:t>A Munkaterület lehatárolása, a vonatkozó munkavédelmi-, tűzrendészeti, balesetvédelmi, stb. előírások betartása, a Munkaterület, a Vállalkozó által beszállított anyagok, berendezések, raktárak, stb. védelme, őrzése a Vállalkozó feladata és felelőssége saját költségén a Munkaterület átadásától a Munkaterület Megrendelő általi visszavételéig.</w:t>
      </w:r>
      <w:bookmarkEnd w:id="38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422B05" w:rsidRPr="007167D7" w:rsidRDefault="008A3DBC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39" w:name="_Toc473712787"/>
      <w:r w:rsidRPr="007167D7">
        <w:rPr>
          <w:rFonts w:ascii="Book Antiqua" w:hAnsi="Book Antiqua" w:cstheme="minorHAnsi"/>
          <w:sz w:val="22"/>
          <w:szCs w:val="22"/>
        </w:rPr>
        <w:t xml:space="preserve">IV.11.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Munkaterületre vonatkozó kárveszély a Munkaterület átadásával egyidejűleg száll át a Vállalkozóra; ettől az időponttól kezdődően a Vállalkozó tevékenysége nyomán a Munkaterület, az ott elhelyezett gépek, berendezések, építési anyagok, segédanyagok, a Projekt már elkészült elemeinek stb. állagában, szerkezetében, berendezéseiben bekövetkezett minden kár és sérülés a Vállalkozó kizárólagos kockázata, felelőssége és költsége. </w:t>
      </w:r>
    </w:p>
    <w:p w:rsidR="00422B05" w:rsidRPr="007167D7" w:rsidRDefault="00422B05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/>
          <w:sz w:val="22"/>
          <w:szCs w:val="22"/>
        </w:rPr>
        <w:t>A kárveszély útfejlesztési projektelem esetén a Projekt, Építési Szakasz, Mérföldkő már elkészült elemeinek stb. állagában, szerkezetében, berendezéseiben bekövetkezett minden kár és sérülés esetén (Ideiglenes) Forgalomba Helyezési Engedély megszerzéséig, vagy az építési engedélyben megjelölt közútkezelő a közútkezelői feladatainak ellátásának megkezdéséig áll fenn. A kárveszély a Munkaterület, az ott elhelyezett gépek, berendezések, építési anyagok, segédanyagok esetében a Munkaterület visszavételig áll fenn.</w:t>
      </w:r>
    </w:p>
    <w:p w:rsidR="00422B05" w:rsidRPr="007167D7" w:rsidRDefault="00A937FF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A </w:t>
      </w:r>
      <w:r w:rsidR="00422B05" w:rsidRPr="007167D7">
        <w:rPr>
          <w:rFonts w:ascii="Book Antiqua" w:hAnsi="Book Antiqua" w:cstheme="minorHAnsi"/>
          <w:sz w:val="22"/>
          <w:szCs w:val="22"/>
        </w:rPr>
        <w:t xml:space="preserve">kárveszély vasútfejlesztési projektelem esetén </w:t>
      </w:r>
      <w:r w:rsidRPr="007167D7">
        <w:rPr>
          <w:rFonts w:ascii="Book Antiqua" w:hAnsi="Book Antiqua" w:cstheme="minorHAnsi"/>
          <w:sz w:val="22"/>
          <w:szCs w:val="22"/>
        </w:rPr>
        <w:t>a (Rész) Műszaki Átadás-átvételi Eljárás lezárásakor, a Munkaterület visszavételével, vagy ha ezekre nem egy időben kerül sor, a birtokbaadási/birtokbavételi jegyzőkönyv Megrendelő általi aláírásával száll át a Megrendelőre.</w:t>
      </w:r>
      <w:bookmarkEnd w:id="39"/>
      <w:r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D563D6" w:rsidRPr="007167D7" w:rsidRDefault="00D563D6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</w:p>
    <w:p w:rsidR="00A937FF" w:rsidRPr="007167D7" w:rsidRDefault="008A3DBC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40" w:name="_Toc473712788"/>
      <w:r w:rsidRPr="007167D7">
        <w:rPr>
          <w:rFonts w:ascii="Book Antiqua" w:hAnsi="Book Antiqua" w:cstheme="minorHAnsi"/>
          <w:sz w:val="22"/>
          <w:szCs w:val="22"/>
        </w:rPr>
        <w:t xml:space="preserve">IV.12.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köteles a Munkaterületet és az annak megközelítését szolgáló területeket és utakat rendben tartani, a keletkező hulladékot és építési törmeléket folyamatosan, az adott típusú- és mennyiségű hulladék befogadására hatósági engedéllyel rendelkező lerakóhelyre elszállítani. Azon hulladékok tekintetében, amelyek veszélyes hulladéknak minősülnek, a Vállalkozó köteles olyan feldolgozó céggel szerződést kötni, amely az adott hulladék ártalmatlanítására vonatkozó valamennyi érvényes és hatályos engedéllyel és megfelelő technológiával, valamint kapacitással rendelkezik. Amennyiben a Vállalkozó – a Megrendelő felhívása ellenére – e kötelezettségeit nem teljesíti, a Megrendelő jogosult a jelen pont szerint a Vállalkozót terhelő kötelezettségeket a Vállalkozó költségére harmadik személlyel elvégeztetni</w:t>
      </w:r>
      <w:bookmarkEnd w:id="40"/>
      <w:r w:rsidR="00A937FF" w:rsidRPr="007167D7">
        <w:rPr>
          <w:rFonts w:ascii="Book Antiqua" w:hAnsi="Book Antiqua" w:cstheme="minorHAnsi"/>
          <w:sz w:val="22"/>
          <w:szCs w:val="22"/>
        </w:rPr>
        <w:t>, továbbá ennek költségét a Megrendelő jogosult a Vállalkozóval szemben érvényesíteni, valamint ebből a célból a Vállalkozó által nyújtott biztosítékot igénybe venni.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41" w:name="_Toc473712789"/>
      <w:r w:rsidRPr="007167D7">
        <w:rPr>
          <w:rFonts w:ascii="Book Antiqua" w:hAnsi="Book Antiqua" w:cstheme="minorHAnsi"/>
          <w:sz w:val="22"/>
          <w:szCs w:val="22"/>
        </w:rPr>
        <w:t xml:space="preserve">IV.13.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Vállalkozó minden, a Munkaterületről elszállított anyagot (kitermelt föld, egyéb anyag, bontási törmelék, hulladék) köteles a Megrendelő számára </w:t>
      </w:r>
      <w:proofErr w:type="spellStart"/>
      <w:r w:rsidR="00A937FF" w:rsidRPr="007167D7">
        <w:rPr>
          <w:rFonts w:ascii="Book Antiqua" w:hAnsi="Book Antiqua" w:cstheme="minorHAnsi"/>
          <w:sz w:val="22"/>
          <w:szCs w:val="22"/>
        </w:rPr>
        <w:t>bizonylatolni</w:t>
      </w:r>
      <w:proofErr w:type="spellEnd"/>
      <w:r w:rsidR="00A937FF" w:rsidRPr="007167D7">
        <w:rPr>
          <w:rFonts w:ascii="Book Antiqua" w:hAnsi="Book Antiqua" w:cstheme="minorHAnsi"/>
          <w:sz w:val="22"/>
          <w:szCs w:val="22"/>
        </w:rPr>
        <w:t>, igazolva az elszállított anyag fajtáját, mennyiségét, az elszállítás időpontját, és azt, hogy az anyag a vonatkozó jogszabályok és a Szerződés rendelkezéseinek megfelelően került elhelyezésre.</w:t>
      </w:r>
      <w:bookmarkEnd w:id="41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42" w:name="_Toc473712790"/>
      <w:r w:rsidRPr="007167D7">
        <w:rPr>
          <w:rFonts w:ascii="Book Antiqua" w:hAnsi="Book Antiqua" w:cstheme="minorHAnsi"/>
          <w:sz w:val="22"/>
          <w:szCs w:val="22"/>
        </w:rPr>
        <w:t xml:space="preserve">IV.14.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köteles gondoskodni a Munkaterület folyamatos és biztonságos víztelenítéséről a felszín alatti és a csapadékvizek ellen a Tervek műszaki megoldásait és az engedélyek előírásait figyelembe véve úgy, hogy sem a kivitelezés, sem a környezet ne szenvedjen kárt.</w:t>
      </w:r>
      <w:bookmarkEnd w:id="42"/>
    </w:p>
    <w:p w:rsidR="00945BBD" w:rsidRPr="007167D7" w:rsidRDefault="00A937FF" w:rsidP="007167D7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43" w:name="_Toc473712791"/>
      <w:r w:rsidRPr="007167D7">
        <w:rPr>
          <w:rFonts w:ascii="Book Antiqua" w:hAnsi="Book Antiqua" w:cstheme="minorHAnsi"/>
          <w:sz w:val="22"/>
          <w:szCs w:val="22"/>
        </w:rPr>
        <w:t>A Vállalkozónak gondoskodnia kell a szennyvíz minden, a kivitelezéssel összefüggő területről való eltávolításáról az Illetékes Hatóság rendelkezéseinek megfelelően.</w:t>
      </w:r>
      <w:bookmarkStart w:id="44" w:name="_Toc178179299"/>
      <w:bookmarkStart w:id="45" w:name="_Toc24358264"/>
      <w:bookmarkStart w:id="46" w:name="_Toc473712792"/>
      <w:bookmarkEnd w:id="43"/>
    </w:p>
    <w:p w:rsidR="00A937FF" w:rsidRPr="007167D7" w:rsidRDefault="00945BBD" w:rsidP="007167D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V. </w:t>
      </w:r>
      <w:r w:rsidR="00A937FF" w:rsidRPr="007167D7">
        <w:rPr>
          <w:rFonts w:ascii="Book Antiqua" w:hAnsi="Book Antiqua" w:cstheme="minorHAnsi"/>
          <w:sz w:val="22"/>
          <w:szCs w:val="22"/>
        </w:rPr>
        <w:t>Munkavégzés leállítása</w:t>
      </w:r>
      <w:bookmarkEnd w:id="44"/>
      <w:bookmarkEnd w:id="45"/>
      <w:bookmarkEnd w:id="46"/>
    </w:p>
    <w:p w:rsidR="008A2C84" w:rsidRPr="007167D7" w:rsidRDefault="00A937FF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7" w:name="_Toc473712793"/>
      <w:r w:rsidRPr="007167D7">
        <w:rPr>
          <w:rFonts w:ascii="Book Antiqua" w:hAnsi="Book Antiqua" w:cstheme="minorHAnsi"/>
          <w:sz w:val="22"/>
          <w:szCs w:val="22"/>
        </w:rPr>
        <w:t xml:space="preserve">A Megrendelő és/vagy a </w:t>
      </w:r>
      <w:r w:rsidR="003F3541" w:rsidRPr="007167D7">
        <w:rPr>
          <w:rFonts w:ascii="Book Antiqua" w:hAnsi="Book Antiqua" w:cstheme="minorHAnsi"/>
          <w:sz w:val="22"/>
          <w:szCs w:val="22"/>
        </w:rPr>
        <w:t xml:space="preserve">Műszaki ellenőr </w:t>
      </w:r>
      <w:r w:rsidRPr="007167D7">
        <w:rPr>
          <w:rFonts w:ascii="Book Antiqua" w:hAnsi="Book Antiqua" w:cstheme="minorHAnsi"/>
          <w:sz w:val="22"/>
          <w:szCs w:val="22"/>
        </w:rPr>
        <w:t xml:space="preserve">jogosult – egymás kölcsönös értesítése mellett – írásban elrendelni a vállalkozói munkavégzés leállítását, amennyiben közvetlen élet- vagy </w:t>
      </w:r>
      <w:proofErr w:type="gramStart"/>
      <w:r w:rsidRPr="007167D7">
        <w:rPr>
          <w:rFonts w:ascii="Book Antiqua" w:hAnsi="Book Antiqua" w:cstheme="minorHAnsi"/>
          <w:sz w:val="22"/>
          <w:szCs w:val="22"/>
        </w:rPr>
        <w:t>balesetveszély</w:t>
      </w:r>
      <w:proofErr w:type="gramEnd"/>
      <w:r w:rsidRPr="007167D7">
        <w:rPr>
          <w:rFonts w:ascii="Book Antiqua" w:hAnsi="Book Antiqua" w:cstheme="minorHAnsi"/>
          <w:sz w:val="22"/>
          <w:szCs w:val="22"/>
        </w:rPr>
        <w:t xml:space="preserve"> vagy a vagyonbiztonság veszélye áll fenn, illetve alakulhat ki, vagy a Vállalkozó a munkavégzést nem a Műszaki Követelményeknek megfelelően végzi. A munkavégzés leállítását és annak okát az építési naplóban is rögzíteni kell.</w:t>
      </w:r>
      <w:bookmarkStart w:id="48" w:name="_Toc178179300"/>
      <w:bookmarkStart w:id="49" w:name="_Toc24358265"/>
      <w:bookmarkStart w:id="50" w:name="_Toc473712794"/>
      <w:bookmarkEnd w:id="47"/>
    </w:p>
    <w:p w:rsidR="00A937FF" w:rsidRPr="007167D7" w:rsidRDefault="00945BBD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7167D7">
        <w:rPr>
          <w:rFonts w:ascii="Book Antiqua" w:hAnsi="Book Antiqua" w:cstheme="minorHAnsi"/>
          <w:b/>
          <w:sz w:val="22"/>
          <w:szCs w:val="22"/>
        </w:rPr>
        <w:t xml:space="preserve">VI. </w:t>
      </w:r>
      <w:r w:rsidR="00A937FF" w:rsidRPr="007167D7">
        <w:rPr>
          <w:rFonts w:ascii="Book Antiqua" w:hAnsi="Book Antiqua" w:cstheme="minorHAnsi"/>
          <w:b/>
          <w:sz w:val="22"/>
          <w:szCs w:val="22"/>
        </w:rPr>
        <w:t>Munkaterületi szemle</w:t>
      </w:r>
      <w:bookmarkEnd w:id="48"/>
      <w:bookmarkEnd w:id="49"/>
      <w:bookmarkEnd w:id="50"/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1" w:name="_Toc473712795"/>
      <w:r w:rsidRPr="007167D7">
        <w:rPr>
          <w:rFonts w:ascii="Book Antiqua" w:hAnsi="Book Antiqua" w:cstheme="minorHAnsi"/>
          <w:sz w:val="22"/>
          <w:szCs w:val="22"/>
        </w:rPr>
        <w:t xml:space="preserve">VI.1.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 Vállalkozó köteles a Munkaterületre vonatkozóan a Megrendelő által a Közbeszerzési Eljárás során a Közbeszerzési Műszaki Leírás részeként rendelkezésre bocsátott, a talajmechanikai, </w:t>
      </w:r>
      <w:proofErr w:type="spellStart"/>
      <w:r w:rsidR="00A937FF" w:rsidRPr="007167D7">
        <w:rPr>
          <w:rFonts w:ascii="Book Antiqua" w:hAnsi="Book Antiqua" w:cstheme="minorHAnsi"/>
          <w:sz w:val="22"/>
          <w:szCs w:val="22"/>
        </w:rPr>
        <w:t>geotechnikai</w:t>
      </w:r>
      <w:proofErr w:type="spellEnd"/>
      <w:r w:rsidR="00A937FF" w:rsidRPr="007167D7">
        <w:rPr>
          <w:rFonts w:ascii="Book Antiqua" w:hAnsi="Book Antiqua" w:cstheme="minorHAnsi"/>
          <w:sz w:val="22"/>
          <w:szCs w:val="22"/>
        </w:rPr>
        <w:t>, hidrológiai és a felszín alatti viszonyokra vonatkozó dokumentumokat ellenőrizni.</w:t>
      </w:r>
      <w:bookmarkEnd w:id="51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2" w:name="_Toc473712796"/>
      <w:r w:rsidRPr="007167D7">
        <w:rPr>
          <w:rFonts w:ascii="Book Antiqua" w:hAnsi="Book Antiqua" w:cstheme="minorHAnsi"/>
          <w:sz w:val="22"/>
          <w:szCs w:val="22"/>
        </w:rPr>
        <w:lastRenderedPageBreak/>
        <w:t xml:space="preserve">VI.2.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a Közbeszerzési Eljárás során megszemlélte és megvizsgálta a Munkaterületet és környékét, valamint az azzal kapcsolatosan rendelkezésre álló információkat, és az Ajánlata benyújtása előtt meggyőződött az alábbiakról:</w:t>
      </w:r>
      <w:bookmarkEnd w:id="52"/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 terep jellegéről és adottságairól, (beleértve a régészeti tevékenység következményeként létrejött terepadottságokat, ha az azokra vonatkozó adatokat a Megrendelő a Közbeszerzési Eljárás során megadta, az az előzetes régészeti dokumentációból, illetve a helyszínen látható volt)</w:t>
      </w:r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az éghajlati és hidrológiai viszonyokról,</w:t>
      </w:r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 munka jellegéről és méretéről, valamint a Projekt kivitelezéséhez, megvalósításához és a hibák kijavításához szükséges anyagokról, és</w:t>
      </w:r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a Munkaterület megközelítésének módjairól és az elhelyezkedésről,</w:t>
      </w:r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a csatlakozó szakaszokon (szomszédos projektek) a Megrendelő érdekkörében más vállalkozók által egy időben végzett, hasonló jellegű munkáról, amely esetben a csatlakozó szakaszokon együtt kell a vállalkozókkal működni;  </w:t>
      </w:r>
    </w:p>
    <w:p w:rsidR="00A937FF" w:rsidRPr="007167D7" w:rsidRDefault="00A937FF" w:rsidP="007167D7">
      <w:pPr>
        <w:pStyle w:val="Listaszerbekezds"/>
        <w:numPr>
          <w:ilvl w:val="0"/>
          <w:numId w:val="13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>minden, a Projekt megvalósítását akadályozó vagy befolyásoló olyan körülményről, amelynek felismerése és következményeinek felmérése egy jelentős tapasztalattal rendelkező szakcégtől általában elvárható.</w:t>
      </w:r>
    </w:p>
    <w:p w:rsidR="008A3DBC" w:rsidRPr="007167D7" w:rsidRDefault="008A3DBC" w:rsidP="007167D7">
      <w:pPr>
        <w:pStyle w:val="Lista2szint"/>
        <w:widowControl w:val="0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VI.3. </w:t>
      </w:r>
      <w:r w:rsidR="00A937FF" w:rsidRPr="007167D7">
        <w:rPr>
          <w:rFonts w:ascii="Book Antiqua" w:hAnsi="Book Antiqua" w:cstheme="minorHAnsi"/>
          <w:sz w:val="22"/>
          <w:szCs w:val="22"/>
        </w:rPr>
        <w:t>A Vállalkozó a fentiekre is tekintettel elfogadja, hogy minden szükséges információt megkapott azokra a kockázatokra nézve, amelyek befolyásolhatják vagy érinthetik az Ajánlatát.</w:t>
      </w:r>
      <w:bookmarkStart w:id="53" w:name="_Toc178179319"/>
      <w:bookmarkStart w:id="54" w:name="_Toc24358284"/>
      <w:bookmarkStart w:id="55" w:name="_Toc473712875"/>
      <w:r w:rsidR="00DF38C5" w:rsidRPr="007167D7">
        <w:rPr>
          <w:rFonts w:ascii="Book Antiqua" w:hAnsi="Book Antiqua" w:cstheme="minorHAnsi"/>
          <w:sz w:val="22"/>
          <w:szCs w:val="22"/>
        </w:rPr>
        <w:t xml:space="preserve"> </w:t>
      </w:r>
      <w:bookmarkStart w:id="56" w:name="_Toc178179320"/>
      <w:bookmarkStart w:id="57" w:name="_Toc24358285"/>
      <w:bookmarkStart w:id="58" w:name="_Toc473712881"/>
      <w:bookmarkEnd w:id="53"/>
      <w:bookmarkEnd w:id="54"/>
      <w:bookmarkEnd w:id="55"/>
    </w:p>
    <w:p w:rsidR="008A3DBC" w:rsidRPr="007167D7" w:rsidRDefault="008A3DBC" w:rsidP="007167D7">
      <w:pPr>
        <w:pStyle w:val="Lista2szint"/>
        <w:widowControl w:val="0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7167D7">
        <w:rPr>
          <w:rFonts w:ascii="Book Antiqua" w:hAnsi="Book Antiqua" w:cstheme="minorHAnsi"/>
          <w:b/>
          <w:sz w:val="22"/>
          <w:szCs w:val="22"/>
        </w:rPr>
        <w:t xml:space="preserve">VII. </w:t>
      </w:r>
      <w:r w:rsidR="00A937FF" w:rsidRPr="007167D7">
        <w:rPr>
          <w:rFonts w:ascii="Book Antiqua" w:hAnsi="Book Antiqua" w:cstheme="minorHAnsi"/>
          <w:b/>
          <w:sz w:val="22"/>
          <w:szCs w:val="22"/>
        </w:rPr>
        <w:t>Elektronikus építési napló</w:t>
      </w:r>
      <w:bookmarkEnd w:id="56"/>
      <w:bookmarkEnd w:id="57"/>
      <w:bookmarkEnd w:id="58"/>
      <w:r w:rsidR="00A937FF" w:rsidRPr="007167D7">
        <w:rPr>
          <w:rFonts w:ascii="Book Antiqua" w:hAnsi="Book Antiqua" w:cstheme="minorHAnsi"/>
          <w:b/>
          <w:sz w:val="22"/>
          <w:szCs w:val="22"/>
        </w:rPr>
        <w:t xml:space="preserve"> </w:t>
      </w:r>
      <w:bookmarkStart w:id="59" w:name="_Toc473712882"/>
    </w:p>
    <w:p w:rsidR="00A937FF" w:rsidRPr="007167D7" w:rsidRDefault="008A3DBC" w:rsidP="007167D7">
      <w:pPr>
        <w:pStyle w:val="Lista2szint"/>
        <w:widowControl w:val="0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VII.1. </w:t>
      </w:r>
      <w:r w:rsidR="00A937FF" w:rsidRPr="007167D7">
        <w:rPr>
          <w:rFonts w:ascii="Book Antiqua" w:hAnsi="Book Antiqua" w:cstheme="minorHAnsi"/>
          <w:sz w:val="22"/>
          <w:szCs w:val="22"/>
        </w:rPr>
        <w:t>Az elektronikus építési napló készenlétbe helyezésével, vezetésével, ellenőrzésével és a bejegyzési kötelezettségekkel kapcsolatban 191/2009. (IX.15.) Korm. rendelet, illetve a helyébe lépő jogszabály rendelkezéseit kell irányadónak tekinteni.</w:t>
      </w:r>
      <w:bookmarkEnd w:id="59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A937FF" w:rsidRPr="007167D7" w:rsidRDefault="008A3DBC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0" w:name="_Toc473712883"/>
      <w:bookmarkStart w:id="61" w:name="_Toc436911321"/>
      <w:bookmarkStart w:id="62" w:name="_Toc436912084"/>
      <w:r w:rsidRPr="007167D7">
        <w:rPr>
          <w:rFonts w:ascii="Book Antiqua" w:hAnsi="Book Antiqua" w:cstheme="minorHAnsi"/>
          <w:sz w:val="22"/>
          <w:szCs w:val="22"/>
        </w:rPr>
        <w:t xml:space="preserve">VII.2. 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Az építési naplót a jogszabályoknak megfelelő tartalommal és formában, a </w:t>
      </w:r>
      <w:r w:rsidR="003F3541" w:rsidRPr="007167D7">
        <w:rPr>
          <w:rFonts w:ascii="Book Antiqua" w:hAnsi="Book Antiqua" w:cstheme="minorHAnsi"/>
          <w:sz w:val="22"/>
          <w:szCs w:val="22"/>
        </w:rPr>
        <w:t>Műszaki ellenőr</w:t>
      </w:r>
      <w:r w:rsidR="00A937FF" w:rsidRPr="007167D7">
        <w:rPr>
          <w:rFonts w:ascii="Book Antiqua" w:hAnsi="Book Antiqua" w:cstheme="minorHAnsi"/>
          <w:sz w:val="22"/>
          <w:szCs w:val="22"/>
        </w:rPr>
        <w:t xml:space="preserve"> utasítása szerint naprakészen kell vezetni, oly módon, hogy abból a Vállalkozó, Alvállalkozók tevékenysége, a teljesítésük mértéke, a Projekt, Mérföldkő, Építési Szakasz megvalósítása ellenőrizhető legyen.</w:t>
      </w:r>
      <w:bookmarkEnd w:id="60"/>
      <w:bookmarkEnd w:id="61"/>
      <w:bookmarkEnd w:id="62"/>
      <w:r w:rsidR="00A937FF" w:rsidRPr="007167D7">
        <w:rPr>
          <w:rFonts w:ascii="Book Antiqua" w:hAnsi="Book Antiqua" w:cstheme="minorHAnsi"/>
          <w:sz w:val="22"/>
          <w:szCs w:val="22"/>
        </w:rPr>
        <w:t xml:space="preserve"> </w:t>
      </w:r>
    </w:p>
    <w:p w:rsidR="00C234C6" w:rsidRPr="007167D7" w:rsidRDefault="00C234C6" w:rsidP="007167D7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167D7">
        <w:rPr>
          <w:rFonts w:ascii="Book Antiqua" w:hAnsi="Book Antiqua" w:cstheme="minorHAnsi"/>
          <w:sz w:val="22"/>
          <w:szCs w:val="22"/>
        </w:rPr>
        <w:t xml:space="preserve">VII.3. A Vállalkozó kötelezettsége annak előmozdítása, hogy valamennyi alvállalkozói építési napló lezárása legkésőbb a Vállalkozó javítási és hiánypótlási kötelezettsége teljesítésének időpontjában megtörténjen. Az alvállalkozói </w:t>
      </w:r>
      <w:proofErr w:type="gramStart"/>
      <w:r w:rsidRPr="007167D7">
        <w:rPr>
          <w:rFonts w:ascii="Book Antiqua" w:hAnsi="Book Antiqua" w:cstheme="minorHAnsi"/>
          <w:sz w:val="22"/>
          <w:szCs w:val="22"/>
        </w:rPr>
        <w:t>napló(</w:t>
      </w:r>
      <w:proofErr w:type="gramEnd"/>
      <w:r w:rsidRPr="007167D7">
        <w:rPr>
          <w:rFonts w:ascii="Book Antiqua" w:hAnsi="Book Antiqua" w:cstheme="minorHAnsi"/>
          <w:sz w:val="22"/>
          <w:szCs w:val="22"/>
        </w:rPr>
        <w:t>k)</w:t>
      </w:r>
      <w:proofErr w:type="spellStart"/>
      <w:r w:rsidRPr="007167D7">
        <w:rPr>
          <w:rFonts w:ascii="Book Antiqua" w:hAnsi="Book Antiqua" w:cstheme="minorHAnsi"/>
          <w:sz w:val="22"/>
          <w:szCs w:val="22"/>
        </w:rPr>
        <w:t>nak</w:t>
      </w:r>
      <w:proofErr w:type="spellEnd"/>
      <w:r w:rsidRPr="007167D7">
        <w:rPr>
          <w:rFonts w:ascii="Book Antiqua" w:hAnsi="Book Antiqua" w:cstheme="minorHAnsi"/>
          <w:sz w:val="22"/>
          <w:szCs w:val="22"/>
        </w:rPr>
        <w:t xml:space="preserve"> a lezárását a M</w:t>
      </w:r>
      <w:r w:rsidR="003F3541" w:rsidRPr="007167D7">
        <w:rPr>
          <w:rFonts w:ascii="Book Antiqua" w:hAnsi="Book Antiqua" w:cstheme="minorHAnsi"/>
          <w:sz w:val="22"/>
          <w:szCs w:val="22"/>
        </w:rPr>
        <w:t>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ellenőrzi, erről írásban a Megrendelőt értesíti.  A Hiánypótlási Igazolás, vagy szükségszerűségének hiányában a Befejezési Igazolás kiadása akkor történhet meg, ha az alvállalkozói naplók lezárása valamennyi Alvállalkozó részéről, valamint annak ellenőrzése a </w:t>
      </w:r>
      <w:r w:rsidR="003F3541" w:rsidRPr="007167D7">
        <w:rPr>
          <w:rFonts w:ascii="Book Antiqua" w:hAnsi="Book Antiqua" w:cstheme="minorHAnsi"/>
          <w:sz w:val="22"/>
          <w:szCs w:val="22"/>
        </w:rPr>
        <w:t>Műszaki ellenőr</w:t>
      </w:r>
      <w:r w:rsidRPr="007167D7">
        <w:rPr>
          <w:rFonts w:ascii="Book Antiqua" w:hAnsi="Book Antiqua" w:cstheme="minorHAnsi"/>
          <w:sz w:val="22"/>
          <w:szCs w:val="22"/>
        </w:rPr>
        <w:t xml:space="preserve"> és Megrendelő részéről megtörtént. Amennyiben az Alvállalkozó nem, vagy késedelmesen teljesíti az alvállalkozói napló lezárására vonatkozó kötelezettségét, úgy a </w:t>
      </w:r>
      <w:r w:rsidRPr="007167D7">
        <w:rPr>
          <w:rFonts w:ascii="Book Antiqua" w:hAnsi="Book Antiqua" w:cstheme="minorHAnsi"/>
          <w:sz w:val="22"/>
          <w:szCs w:val="22"/>
        </w:rPr>
        <w:lastRenderedPageBreak/>
        <w:t>Vállalkozó felelős mind</w:t>
      </w:r>
      <w:bookmarkStart w:id="63" w:name="_GoBack"/>
      <w:bookmarkEnd w:id="63"/>
      <w:r w:rsidRPr="007167D7">
        <w:rPr>
          <w:rFonts w:ascii="Book Antiqua" w:hAnsi="Book Antiqua" w:cstheme="minorHAnsi"/>
          <w:sz w:val="22"/>
          <w:szCs w:val="22"/>
        </w:rPr>
        <w:t>en olyan következményért, amely az alvállalkozói napló lezárásának nem, vagy késedelmes teljesítéséből származik.</w:t>
      </w:r>
    </w:p>
    <w:sectPr w:rsidR="00C234C6" w:rsidRPr="007167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417" w:rsidRDefault="007D3417" w:rsidP="006E4C40">
      <w:r>
        <w:separator/>
      </w:r>
    </w:p>
  </w:endnote>
  <w:endnote w:type="continuationSeparator" w:id="0">
    <w:p w:rsidR="007D3417" w:rsidRDefault="007D3417" w:rsidP="006E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417" w:rsidRDefault="007D3417" w:rsidP="006E4C40">
      <w:r>
        <w:separator/>
      </w:r>
    </w:p>
  </w:footnote>
  <w:footnote w:type="continuationSeparator" w:id="0">
    <w:p w:rsidR="007D3417" w:rsidRDefault="007D3417" w:rsidP="006E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C40" w:rsidRPr="006E4C40" w:rsidRDefault="006E4C40" w:rsidP="006E4C40">
    <w:pPr>
      <w:pStyle w:val="lfej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ptab w:relativeTo="margin" w:alignment="right" w:leader="none"/>
    </w:r>
    <w:r w:rsidRPr="006E4C40">
      <w:rPr>
        <w:rFonts w:asciiTheme="minorHAnsi" w:hAnsiTheme="minorHAnsi" w:cstheme="minorHAnsi"/>
        <w:sz w:val="20"/>
      </w:rPr>
      <w:t xml:space="preserve">Melléklet </w:t>
    </w: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t xml:space="preserve">                  </w:t>
    </w: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t xml:space="preserve">A VÁLLALKOZÓRA VONATKOZÓ </w:t>
    </w: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t>EGYEDI SZERZŐDÉSES KÖTELEZETTSÉGEK</w:t>
    </w: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t>A VÁLLALKOZÓ FELADATAI A KIVITELEZÉS KÖRÉBEN</w:t>
    </w:r>
  </w:p>
  <w:p w:rsidR="006E4C40" w:rsidRPr="006E4C40" w:rsidRDefault="006E4C40" w:rsidP="006E4C40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>
      <w:rPr>
        <w:rFonts w:asciiTheme="minorHAnsi" w:hAnsiTheme="minorHAnsi" w:cstheme="minorHAnsi"/>
        <w:b w:val="0"/>
      </w:rPr>
      <w:t>Munkakezdés</w:t>
    </w: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</w:p>
  <w:p w:rsidR="006E4C40" w:rsidRPr="006E4C40" w:rsidRDefault="006E4C40" w:rsidP="006E4C40">
    <w:pPr>
      <w:pStyle w:val="lfej"/>
      <w:jc w:val="right"/>
      <w:rPr>
        <w:rFonts w:asciiTheme="minorHAnsi" w:hAnsiTheme="minorHAnsi" w:cstheme="minorHAnsi"/>
        <w:sz w:val="20"/>
      </w:rPr>
    </w:pPr>
    <w:r w:rsidRPr="006E4C40">
      <w:rPr>
        <w:rFonts w:asciiTheme="minorHAnsi" w:hAnsiTheme="minorHAnsi" w:cstheme="minorHAnsi"/>
        <w:sz w:val="20"/>
      </w:rPr>
      <w:t>KIVITELEZÉSI SZERZŐDÉS</w:t>
    </w:r>
  </w:p>
  <w:p w:rsidR="006E4C40" w:rsidRDefault="006E4C4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40FF"/>
    <w:multiLevelType w:val="multilevel"/>
    <w:tmpl w:val="53D8E74E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5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7364B86"/>
    <w:multiLevelType w:val="multilevel"/>
    <w:tmpl w:val="27C04A3C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0BA017AE"/>
    <w:multiLevelType w:val="multilevel"/>
    <w:tmpl w:val="3DFAFF88"/>
    <w:lvl w:ilvl="0">
      <w:start w:val="5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8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3" w15:restartNumberingAfterBreak="0">
    <w:nsid w:val="0F7063C9"/>
    <w:multiLevelType w:val="multilevel"/>
    <w:tmpl w:val="C1CADC82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94B0166"/>
    <w:multiLevelType w:val="multilevel"/>
    <w:tmpl w:val="887A1FF4"/>
    <w:lvl w:ilvl="0">
      <w:start w:val="5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9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5" w15:restartNumberingAfterBreak="0">
    <w:nsid w:val="19E04D25"/>
    <w:multiLevelType w:val="multilevel"/>
    <w:tmpl w:val="9384CCA2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0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1F4C64AD"/>
    <w:multiLevelType w:val="multilevel"/>
    <w:tmpl w:val="4130602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231752F9"/>
    <w:multiLevelType w:val="multilevel"/>
    <w:tmpl w:val="0C208CB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578" w:hanging="720"/>
      </w:pPr>
    </w:lvl>
    <w:lvl w:ilvl="2">
      <w:start w:val="2"/>
      <w:numFmt w:val="decimal"/>
      <w:lvlText w:val="%1.%2.%3."/>
      <w:lvlJc w:val="left"/>
      <w:pPr>
        <w:ind w:left="796" w:hanging="1080"/>
      </w:pPr>
    </w:lvl>
    <w:lvl w:ilvl="3">
      <w:start w:val="1"/>
      <w:numFmt w:val="decimal"/>
      <w:lvlText w:val="%1.%2.%3.%4."/>
      <w:lvlJc w:val="left"/>
      <w:pPr>
        <w:ind w:left="65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872" w:hanging="1440"/>
      </w:pPr>
    </w:lvl>
    <w:lvl w:ilvl="5">
      <w:start w:val="1"/>
      <w:numFmt w:val="decimal"/>
      <w:lvlText w:val="%1.%2.%3.%4.%5.%6."/>
      <w:lvlJc w:val="left"/>
      <w:pPr>
        <w:ind w:left="1090" w:hanging="1800"/>
      </w:pPr>
    </w:lvl>
    <w:lvl w:ilvl="6">
      <w:start w:val="1"/>
      <w:numFmt w:val="decimal"/>
      <w:lvlText w:val="%1.%2.%3.%4.%5.%6.%7."/>
      <w:lvlJc w:val="left"/>
      <w:pPr>
        <w:ind w:left="948" w:hanging="1800"/>
      </w:pPr>
    </w:lvl>
    <w:lvl w:ilvl="7">
      <w:start w:val="1"/>
      <w:numFmt w:val="decimal"/>
      <w:lvlText w:val="%1.%2.%3.%4.%5.%6.%7.%8."/>
      <w:lvlJc w:val="left"/>
      <w:pPr>
        <w:ind w:left="1166" w:hanging="2160"/>
      </w:pPr>
    </w:lvl>
    <w:lvl w:ilvl="8">
      <w:start w:val="1"/>
      <w:numFmt w:val="decimal"/>
      <w:lvlText w:val="%1.%2.%3.%4.%5.%6.%7.%8.%9."/>
      <w:lvlJc w:val="left"/>
      <w:pPr>
        <w:ind w:left="1384" w:hanging="2520"/>
      </w:pPr>
    </w:lvl>
  </w:abstractNum>
  <w:abstractNum w:abstractNumId="8" w15:restartNumberingAfterBreak="0">
    <w:nsid w:val="298C0C83"/>
    <w:multiLevelType w:val="multilevel"/>
    <w:tmpl w:val="66428E94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2A5B1445"/>
    <w:multiLevelType w:val="multilevel"/>
    <w:tmpl w:val="BC2EAFE2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9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311E0AE7"/>
    <w:multiLevelType w:val="hybridMultilevel"/>
    <w:tmpl w:val="BE00A676"/>
    <w:lvl w:ilvl="0" w:tplc="75E07AE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23EEF"/>
    <w:multiLevelType w:val="multilevel"/>
    <w:tmpl w:val="429E0376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6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3FB6CD1"/>
    <w:multiLevelType w:val="hybridMultilevel"/>
    <w:tmpl w:val="281298E2"/>
    <w:lvl w:ilvl="0" w:tplc="7E888428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4621E"/>
    <w:multiLevelType w:val="hybridMultilevel"/>
    <w:tmpl w:val="DC7C187C"/>
    <w:lvl w:ilvl="0" w:tplc="D98450AA">
      <w:start w:val="1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04CC2"/>
    <w:multiLevelType w:val="multilevel"/>
    <w:tmpl w:val="CD30507E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4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DA3D7F"/>
    <w:multiLevelType w:val="hybridMultilevel"/>
    <w:tmpl w:val="08F4E24E"/>
    <w:lvl w:ilvl="0" w:tplc="8C80A1D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1D5"/>
    <w:multiLevelType w:val="hybridMultilevel"/>
    <w:tmpl w:val="16CE5616"/>
    <w:lvl w:ilvl="0" w:tplc="68808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1766A"/>
    <w:multiLevelType w:val="multilevel"/>
    <w:tmpl w:val="326CBAE6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8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409B3BF4"/>
    <w:multiLevelType w:val="hybridMultilevel"/>
    <w:tmpl w:val="7C1CACCC"/>
    <w:lvl w:ilvl="0" w:tplc="BE2C10E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F775B0"/>
    <w:multiLevelType w:val="hybridMultilevel"/>
    <w:tmpl w:val="DF2E6168"/>
    <w:lvl w:ilvl="0" w:tplc="2D6C131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36EB3"/>
    <w:multiLevelType w:val="multilevel"/>
    <w:tmpl w:val="51E4F3CC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" w15:restartNumberingAfterBreak="0">
    <w:nsid w:val="5B855092"/>
    <w:multiLevelType w:val="hybridMultilevel"/>
    <w:tmpl w:val="B67E7C16"/>
    <w:lvl w:ilvl="0" w:tplc="CFA478D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2755F5"/>
    <w:multiLevelType w:val="hybridMultilevel"/>
    <w:tmpl w:val="DF4A97FA"/>
    <w:lvl w:ilvl="0" w:tplc="F79A5F8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25" w15:restartNumberingAfterBreak="0">
    <w:nsid w:val="64571A40"/>
    <w:multiLevelType w:val="multilevel"/>
    <w:tmpl w:val="32426BC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Book Antiqua" w:hAnsi="Book Antiqua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26" w15:restartNumberingAfterBreak="0">
    <w:nsid w:val="64B955D3"/>
    <w:multiLevelType w:val="multilevel"/>
    <w:tmpl w:val="6E3A3B16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3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680F5BF5"/>
    <w:multiLevelType w:val="multilevel"/>
    <w:tmpl w:val="1F241894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 w15:restartNumberingAfterBreak="0">
    <w:nsid w:val="6EB3154A"/>
    <w:multiLevelType w:val="multilevel"/>
    <w:tmpl w:val="D6CE19C4"/>
    <w:lvl w:ilvl="0">
      <w:start w:val="5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6F236C28"/>
    <w:multiLevelType w:val="hybridMultilevel"/>
    <w:tmpl w:val="89AE65F6"/>
    <w:lvl w:ilvl="0" w:tplc="1C1A607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215ED"/>
    <w:multiLevelType w:val="multilevel"/>
    <w:tmpl w:val="9CE6B82A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1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5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 w:numId="2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5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5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5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5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7FF"/>
    <w:rsid w:val="000931DA"/>
    <w:rsid w:val="001966F5"/>
    <w:rsid w:val="00215CBA"/>
    <w:rsid w:val="002729B8"/>
    <w:rsid w:val="003E0E37"/>
    <w:rsid w:val="003F3541"/>
    <w:rsid w:val="00422B05"/>
    <w:rsid w:val="00521E6B"/>
    <w:rsid w:val="005337FE"/>
    <w:rsid w:val="006E4C40"/>
    <w:rsid w:val="007167D7"/>
    <w:rsid w:val="007D3417"/>
    <w:rsid w:val="0080086E"/>
    <w:rsid w:val="00837D8E"/>
    <w:rsid w:val="00851CC1"/>
    <w:rsid w:val="008A2C84"/>
    <w:rsid w:val="008A3DBC"/>
    <w:rsid w:val="00945BBD"/>
    <w:rsid w:val="0095683C"/>
    <w:rsid w:val="00A7232A"/>
    <w:rsid w:val="00A937FF"/>
    <w:rsid w:val="00C234C6"/>
    <w:rsid w:val="00C708AE"/>
    <w:rsid w:val="00D05312"/>
    <w:rsid w:val="00D563D6"/>
    <w:rsid w:val="00DF38C5"/>
    <w:rsid w:val="00F5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5D2C1-CDE7-4AB0-9990-5EEE7A7B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37FF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A937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A937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A937FF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A937FF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A937F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A937FF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A937F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A937FF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A937FF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A937FF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A937FF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A937FF"/>
    <w:rPr>
      <w:b/>
    </w:rPr>
  </w:style>
  <w:style w:type="paragraph" w:customStyle="1" w:styleId="Alcm1">
    <w:name w:val="Alcím1"/>
    <w:basedOn w:val="Lista1szint"/>
    <w:qFormat/>
    <w:rsid w:val="00A937FF"/>
  </w:style>
  <w:style w:type="paragraph" w:customStyle="1" w:styleId="Alcm3">
    <w:name w:val="Alcím3"/>
    <w:basedOn w:val="Lista3szint"/>
    <w:qFormat/>
    <w:rsid w:val="00A937FF"/>
    <w:pPr>
      <w:keepNext/>
    </w:pPr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A937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4C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4C4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4C4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4C40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1924</Words>
  <Characters>13283</Characters>
  <Application>Microsoft Office Word</Application>
  <DocSecurity>0</DocSecurity>
  <Lines>110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10</cp:revision>
  <dcterms:created xsi:type="dcterms:W3CDTF">2025-12-15T13:52:00Z</dcterms:created>
  <dcterms:modified xsi:type="dcterms:W3CDTF">2026-02-24T12:06:00Z</dcterms:modified>
</cp:coreProperties>
</file>